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02D2" w14:textId="77777777" w:rsidR="002252EC" w:rsidRPr="001E173A" w:rsidRDefault="002252EC" w:rsidP="00EE1209">
      <w:pPr>
        <w:widowControl w:val="0"/>
        <w:suppressAutoHyphens/>
        <w:spacing w:after="0" w:line="276" w:lineRule="auto"/>
        <w:ind w:left="0" w:firstLine="0"/>
        <w:jc w:val="center"/>
        <w:rPr>
          <w:rFonts w:eastAsia="DejaVu Sans"/>
          <w:color w:val="auto"/>
          <w:kern w:val="1"/>
          <w:sz w:val="22"/>
          <w:szCs w:val="22"/>
          <w:lang w:eastAsia="zh-CN" w:bidi="hi-IN"/>
        </w:rPr>
      </w:pPr>
      <w:r w:rsidRPr="001E173A">
        <w:rPr>
          <w:rFonts w:eastAsia="DejaVu Sans"/>
          <w:b/>
          <w:bCs/>
          <w:color w:val="auto"/>
          <w:kern w:val="1"/>
          <w:sz w:val="22"/>
          <w:szCs w:val="22"/>
          <w:lang w:eastAsia="zh-CN" w:bidi="hi-IN"/>
        </w:rPr>
        <w:t>Participant Information Sheet (PIS)</w:t>
      </w:r>
    </w:p>
    <w:p w14:paraId="722AEC8B" w14:textId="77777777" w:rsidR="002252EC"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7458868D" w14:textId="5CF92DCE" w:rsidR="002A6914" w:rsidRPr="001E173A" w:rsidRDefault="002A6914" w:rsidP="002252EC">
      <w:pPr>
        <w:widowControl w:val="0"/>
        <w:suppressAutoHyphens/>
        <w:spacing w:after="0" w:line="276" w:lineRule="auto"/>
        <w:ind w:left="0" w:firstLine="0"/>
        <w:jc w:val="both"/>
        <w:rPr>
          <w:rFonts w:eastAsia="DejaVu Sans"/>
          <w:color w:val="auto"/>
          <w:kern w:val="1"/>
          <w:sz w:val="22"/>
          <w:szCs w:val="22"/>
          <w:lang w:eastAsia="zh-CN" w:bidi="hi-IN"/>
        </w:rPr>
      </w:pPr>
      <w:r>
        <w:rPr>
          <w:rFonts w:eastAsia="DejaVu Sans"/>
          <w:color w:val="auto"/>
          <w:kern w:val="1"/>
          <w:sz w:val="22"/>
          <w:szCs w:val="22"/>
          <w:lang w:eastAsia="zh-CN" w:bidi="hi-IN"/>
        </w:rPr>
        <w:t xml:space="preserve">STUDY TITLE: </w:t>
      </w:r>
    </w:p>
    <w:p w14:paraId="73C1862B"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r w:rsidRPr="001E173A">
        <w:rPr>
          <w:rFonts w:eastAsia="DejaVu Sans"/>
          <w:color w:val="auto"/>
          <w:kern w:val="1"/>
          <w:sz w:val="22"/>
          <w:szCs w:val="22"/>
          <w:lang w:eastAsia="zh-CN" w:bidi="hi-IN"/>
        </w:rPr>
        <w:t>PROTOCOL NO:</w:t>
      </w:r>
    </w:p>
    <w:p w14:paraId="624516FB" w14:textId="2F2E62BB"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r w:rsidRPr="001E173A">
        <w:rPr>
          <w:rFonts w:eastAsia="DejaVu Sans"/>
          <w:color w:val="auto"/>
          <w:kern w:val="1"/>
          <w:sz w:val="22"/>
          <w:szCs w:val="22"/>
          <w:lang w:eastAsia="zh-CN" w:bidi="hi-IN"/>
        </w:rPr>
        <w:t xml:space="preserve">SPONSOR: </w:t>
      </w:r>
    </w:p>
    <w:p w14:paraId="0F8F82AA" w14:textId="218E5A88"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r w:rsidRPr="001E173A">
        <w:rPr>
          <w:rFonts w:eastAsia="DejaVu Sans"/>
          <w:color w:val="auto"/>
          <w:kern w:val="1"/>
          <w:sz w:val="22"/>
          <w:szCs w:val="22"/>
          <w:lang w:eastAsia="zh-CN" w:bidi="hi-IN"/>
        </w:rPr>
        <w:t xml:space="preserve">PRINCIPAL INVESTIGATOR: </w:t>
      </w:r>
    </w:p>
    <w:p w14:paraId="0F946151"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r w:rsidRPr="001E173A">
        <w:rPr>
          <w:rFonts w:eastAsia="DejaVu Sans"/>
          <w:color w:val="auto"/>
          <w:kern w:val="1"/>
          <w:sz w:val="22"/>
          <w:szCs w:val="22"/>
          <w:lang w:eastAsia="zh-CN" w:bidi="hi-IN"/>
        </w:rPr>
        <w:t xml:space="preserve">Name of Participant: </w:t>
      </w:r>
    </w:p>
    <w:p w14:paraId="4A6624AF" w14:textId="422A8A50"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4B9A399F"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76A15FC0" w14:textId="77777777" w:rsidR="002252EC" w:rsidRPr="002252EC" w:rsidRDefault="002252EC" w:rsidP="002252EC">
      <w:pPr>
        <w:widowControl w:val="0"/>
        <w:numPr>
          <w:ilvl w:val="0"/>
          <w:numId w:val="2"/>
        </w:numPr>
        <w:suppressAutoHyphens/>
        <w:spacing w:after="0" w:line="276" w:lineRule="auto"/>
        <w:jc w:val="both"/>
        <w:rPr>
          <w:rFonts w:eastAsia="DejaVu Sans"/>
          <w:b/>
          <w:bCs/>
          <w:color w:val="auto"/>
          <w:kern w:val="1"/>
          <w:sz w:val="22"/>
          <w:szCs w:val="22"/>
          <w:lang w:eastAsia="zh-CN" w:bidi="hi-IN"/>
        </w:rPr>
      </w:pPr>
      <w:r w:rsidRPr="002252EC">
        <w:rPr>
          <w:rFonts w:eastAsia="DejaVu Sans"/>
          <w:b/>
          <w:bCs/>
          <w:color w:val="auto"/>
          <w:kern w:val="1"/>
          <w:sz w:val="22"/>
          <w:szCs w:val="22"/>
          <w:lang w:eastAsia="zh-CN" w:bidi="hi-IN"/>
        </w:rPr>
        <w:t>You are invited to take part in this research study. The information in this document is meant to help you decide whether or not to take part. Please feel free to ask if you have any queries or concerns.</w:t>
      </w:r>
    </w:p>
    <w:p w14:paraId="27E34489" w14:textId="77777777" w:rsidR="002252EC" w:rsidRPr="001E173A" w:rsidRDefault="002252EC" w:rsidP="002252EC">
      <w:pPr>
        <w:widowControl w:val="0"/>
        <w:suppressAutoHyphens/>
        <w:spacing w:after="0" w:line="276" w:lineRule="auto"/>
        <w:ind w:left="0" w:firstLine="0"/>
        <w:jc w:val="both"/>
        <w:rPr>
          <w:rFonts w:eastAsia="DejaVu Sans"/>
          <w:b/>
          <w:bCs/>
          <w:color w:val="auto"/>
          <w:kern w:val="1"/>
          <w:sz w:val="22"/>
          <w:szCs w:val="22"/>
          <w:lang w:eastAsia="zh-CN" w:bidi="hi-IN"/>
        </w:rPr>
      </w:pPr>
    </w:p>
    <w:p w14:paraId="54C8F1F1" w14:textId="77777777" w:rsidR="002252EC" w:rsidRPr="001E173A" w:rsidRDefault="002252EC" w:rsidP="002252EC">
      <w:pPr>
        <w:widowControl w:val="0"/>
        <w:numPr>
          <w:ilvl w:val="0"/>
          <w:numId w:val="2"/>
        </w:numPr>
        <w:suppressAutoHyphens/>
        <w:spacing w:after="0" w:line="276" w:lineRule="auto"/>
        <w:jc w:val="both"/>
        <w:rPr>
          <w:rFonts w:eastAsia="DejaVu Sans"/>
          <w:color w:val="auto"/>
          <w:kern w:val="1"/>
          <w:sz w:val="22"/>
          <w:szCs w:val="22"/>
          <w:lang w:eastAsia="zh-CN" w:bidi="hi-IN"/>
        </w:rPr>
      </w:pPr>
      <w:r w:rsidRPr="001E173A">
        <w:rPr>
          <w:rFonts w:eastAsia="DejaVu Sans"/>
          <w:b/>
          <w:bCs/>
          <w:color w:val="auto"/>
          <w:kern w:val="1"/>
          <w:sz w:val="22"/>
          <w:szCs w:val="22"/>
          <w:lang w:eastAsia="zh-CN" w:bidi="hi-IN"/>
        </w:rPr>
        <w:t>What is your expected duration of the participation?</w:t>
      </w:r>
    </w:p>
    <w:p w14:paraId="7D21CC66"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14AB6722" w14:textId="77777777" w:rsidR="002252EC" w:rsidRPr="001E173A" w:rsidRDefault="002252EC" w:rsidP="002252EC">
      <w:pPr>
        <w:widowControl w:val="0"/>
        <w:numPr>
          <w:ilvl w:val="0"/>
          <w:numId w:val="2"/>
        </w:numPr>
        <w:suppressAutoHyphens/>
        <w:spacing w:after="0" w:line="276" w:lineRule="auto"/>
        <w:jc w:val="both"/>
        <w:rPr>
          <w:rFonts w:eastAsia="DejaVu Sans"/>
          <w:color w:val="auto"/>
          <w:kern w:val="1"/>
          <w:sz w:val="22"/>
          <w:szCs w:val="22"/>
          <w:lang w:eastAsia="zh-CN" w:bidi="hi-IN"/>
        </w:rPr>
      </w:pPr>
      <w:r w:rsidRPr="001E173A">
        <w:rPr>
          <w:rFonts w:eastAsia="DejaVu Sans"/>
          <w:b/>
          <w:bCs/>
          <w:color w:val="auto"/>
          <w:kern w:val="1"/>
          <w:sz w:val="22"/>
          <w:szCs w:val="22"/>
          <w:lang w:eastAsia="zh-CN" w:bidi="hi-IN"/>
        </w:rPr>
        <w:t>What procedures will be followed during this study?</w:t>
      </w:r>
    </w:p>
    <w:p w14:paraId="14F48FCF" w14:textId="77777777" w:rsidR="002252EC" w:rsidRPr="001E173A" w:rsidRDefault="002252EC" w:rsidP="002252EC">
      <w:pPr>
        <w:widowControl w:val="0"/>
        <w:suppressAutoHyphens/>
        <w:spacing w:after="0" w:line="276" w:lineRule="auto"/>
        <w:ind w:left="0" w:right="13" w:firstLine="0"/>
        <w:jc w:val="both"/>
        <w:rPr>
          <w:rFonts w:eastAsia="DejaVu Sans"/>
          <w:color w:val="auto"/>
          <w:kern w:val="1"/>
          <w:sz w:val="22"/>
          <w:szCs w:val="22"/>
          <w:lang w:eastAsia="zh-CN" w:bidi="hi-IN"/>
        </w:rPr>
      </w:pPr>
    </w:p>
    <w:p w14:paraId="053DB3C5" w14:textId="77777777" w:rsidR="002252EC" w:rsidRPr="001E173A" w:rsidRDefault="002252EC" w:rsidP="002252EC">
      <w:pPr>
        <w:widowControl w:val="0"/>
        <w:numPr>
          <w:ilvl w:val="0"/>
          <w:numId w:val="2"/>
        </w:numPr>
        <w:suppressAutoHyphens/>
        <w:spacing w:after="0" w:line="276" w:lineRule="auto"/>
        <w:contextualSpacing/>
        <w:jc w:val="both"/>
        <w:rPr>
          <w:rFonts w:eastAsia="DejaVu Sans"/>
          <w:color w:val="auto"/>
          <w:kern w:val="1"/>
          <w:sz w:val="22"/>
          <w:szCs w:val="22"/>
          <w:lang w:eastAsia="zh-CN" w:bidi="hi-IN"/>
        </w:rPr>
      </w:pPr>
      <w:r w:rsidRPr="001E173A">
        <w:rPr>
          <w:rFonts w:eastAsia="DejaVu Sans"/>
          <w:b/>
          <w:bCs/>
          <w:color w:val="auto"/>
          <w:kern w:val="1"/>
          <w:sz w:val="22"/>
          <w:szCs w:val="22"/>
          <w:lang w:eastAsia="zh-CN" w:bidi="hi-IN"/>
        </w:rPr>
        <w:t>What are the risks and discomforts to you?</w:t>
      </w:r>
    </w:p>
    <w:p w14:paraId="77C6BCE5" w14:textId="77777777" w:rsidR="002252EC" w:rsidRPr="001E173A" w:rsidRDefault="002252EC" w:rsidP="002252EC">
      <w:pPr>
        <w:widowControl w:val="0"/>
        <w:suppressAutoHyphens/>
        <w:spacing w:after="0" w:line="276" w:lineRule="auto"/>
        <w:ind w:left="0" w:firstLine="0"/>
        <w:contextualSpacing/>
        <w:jc w:val="both"/>
        <w:rPr>
          <w:rFonts w:eastAsia="DejaVu Sans"/>
          <w:color w:val="auto"/>
          <w:kern w:val="1"/>
          <w:sz w:val="22"/>
          <w:szCs w:val="22"/>
          <w:lang w:eastAsia="zh-CN" w:bidi="hi-IN"/>
        </w:rPr>
      </w:pPr>
    </w:p>
    <w:p w14:paraId="1E4993E1" w14:textId="77777777" w:rsidR="002252EC" w:rsidRPr="001E173A" w:rsidRDefault="002252EC" w:rsidP="002252EC">
      <w:pPr>
        <w:widowControl w:val="0"/>
        <w:numPr>
          <w:ilvl w:val="0"/>
          <w:numId w:val="2"/>
        </w:numPr>
        <w:suppressAutoHyphens/>
        <w:spacing w:after="0" w:line="276" w:lineRule="auto"/>
        <w:jc w:val="both"/>
        <w:rPr>
          <w:rFonts w:eastAsia="DejaVu Sans"/>
          <w:color w:val="auto"/>
          <w:kern w:val="1"/>
          <w:sz w:val="22"/>
          <w:szCs w:val="22"/>
          <w:lang w:eastAsia="zh-CN" w:bidi="hi-IN"/>
        </w:rPr>
      </w:pPr>
      <w:r w:rsidRPr="001E173A">
        <w:rPr>
          <w:rFonts w:eastAsia="DejaVu Sans"/>
          <w:b/>
          <w:bCs/>
          <w:color w:val="auto"/>
          <w:kern w:val="1"/>
          <w:sz w:val="22"/>
          <w:szCs w:val="22"/>
          <w:lang w:eastAsia="zh-CN" w:bidi="hi-IN"/>
        </w:rPr>
        <w:t>What benefits are expected from this research?</w:t>
      </w:r>
    </w:p>
    <w:p w14:paraId="29412A10"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43F76CD2" w14:textId="77777777" w:rsidR="002252EC" w:rsidRPr="002252EC" w:rsidRDefault="002252EC" w:rsidP="002252EC">
      <w:pPr>
        <w:widowControl w:val="0"/>
        <w:numPr>
          <w:ilvl w:val="0"/>
          <w:numId w:val="2"/>
        </w:numPr>
        <w:suppressAutoHyphens/>
        <w:spacing w:after="0" w:line="276" w:lineRule="auto"/>
        <w:jc w:val="both"/>
        <w:rPr>
          <w:rFonts w:eastAsia="DejaVu Sans"/>
          <w:color w:val="auto"/>
          <w:kern w:val="1"/>
          <w:sz w:val="22"/>
          <w:szCs w:val="22"/>
          <w:lang w:eastAsia="zh-CN" w:bidi="hi-IN"/>
        </w:rPr>
      </w:pPr>
      <w:r w:rsidRPr="001E173A">
        <w:rPr>
          <w:rFonts w:eastAsia="DejaVu Sans"/>
          <w:b/>
          <w:bCs/>
          <w:color w:val="auto"/>
          <w:kern w:val="1"/>
          <w:sz w:val="22"/>
          <w:szCs w:val="22"/>
          <w:lang w:eastAsia="zh-CN" w:bidi="hi-IN"/>
        </w:rPr>
        <w:t xml:space="preserve">What are the alternatives available to you? </w:t>
      </w:r>
    </w:p>
    <w:p w14:paraId="22FF1B5A"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2313237F" w14:textId="77777777" w:rsidR="002252EC" w:rsidRPr="001E173A" w:rsidRDefault="002252EC" w:rsidP="002252EC">
      <w:pPr>
        <w:widowControl w:val="0"/>
        <w:numPr>
          <w:ilvl w:val="0"/>
          <w:numId w:val="2"/>
        </w:numPr>
        <w:suppressAutoHyphens/>
        <w:spacing w:after="0" w:line="276" w:lineRule="auto"/>
        <w:jc w:val="both"/>
        <w:rPr>
          <w:rFonts w:eastAsia="DejaVu Sans"/>
          <w:color w:val="auto"/>
          <w:kern w:val="1"/>
          <w:sz w:val="22"/>
          <w:szCs w:val="22"/>
          <w:lang w:eastAsia="zh-CN" w:bidi="hi-IN"/>
        </w:rPr>
      </w:pPr>
      <w:r w:rsidRPr="001E173A">
        <w:rPr>
          <w:rFonts w:eastAsia="DejaVu Sans"/>
          <w:b/>
          <w:bCs/>
          <w:color w:val="auto"/>
          <w:kern w:val="1"/>
          <w:sz w:val="22"/>
          <w:szCs w:val="22"/>
          <w:lang w:eastAsia="zh-CN" w:bidi="hi-IN"/>
        </w:rPr>
        <w:t>Are the data/records of the participant kept confidential?</w:t>
      </w:r>
    </w:p>
    <w:p w14:paraId="2F90B69E"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7AEAA5D3" w14:textId="2EB1AE9B" w:rsidR="002252EC" w:rsidRPr="002252EC" w:rsidRDefault="002252EC" w:rsidP="002252EC">
      <w:pPr>
        <w:widowControl w:val="0"/>
        <w:numPr>
          <w:ilvl w:val="0"/>
          <w:numId w:val="2"/>
        </w:numPr>
        <w:suppressAutoHyphens/>
        <w:spacing w:after="0" w:line="276" w:lineRule="auto"/>
        <w:jc w:val="both"/>
        <w:rPr>
          <w:rFonts w:eastAsia="DejaVu Sans"/>
          <w:color w:val="auto"/>
          <w:kern w:val="1"/>
          <w:sz w:val="22"/>
          <w:szCs w:val="22"/>
          <w:lang w:eastAsia="zh-CN" w:bidi="hi-IN"/>
        </w:rPr>
      </w:pPr>
      <w:r w:rsidRPr="001E173A">
        <w:rPr>
          <w:rFonts w:eastAsia="DejaVu Sans"/>
          <w:b/>
          <w:bCs/>
          <w:color w:val="auto"/>
          <w:kern w:val="1"/>
          <w:sz w:val="22"/>
          <w:szCs w:val="22"/>
          <w:lang w:eastAsia="zh-CN" w:bidi="hi-IN"/>
        </w:rPr>
        <w:t>What will be the treatment schedule(s)?</w:t>
      </w:r>
    </w:p>
    <w:p w14:paraId="16E88EA9"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72B5985F" w14:textId="77777777" w:rsidR="002252EC" w:rsidRPr="001E173A" w:rsidRDefault="002252EC" w:rsidP="002252EC">
      <w:pPr>
        <w:widowControl w:val="0"/>
        <w:numPr>
          <w:ilvl w:val="0"/>
          <w:numId w:val="2"/>
        </w:numPr>
        <w:suppressAutoHyphens/>
        <w:spacing w:after="0" w:line="276" w:lineRule="auto"/>
        <w:jc w:val="both"/>
        <w:rPr>
          <w:rFonts w:eastAsia="DejaVu Sans"/>
          <w:color w:val="auto"/>
          <w:kern w:val="1"/>
          <w:sz w:val="22"/>
          <w:szCs w:val="22"/>
          <w:lang w:eastAsia="zh-CN" w:bidi="hi-IN"/>
        </w:rPr>
      </w:pPr>
      <w:r w:rsidRPr="001E173A">
        <w:rPr>
          <w:rFonts w:eastAsia="DejaVu Sans"/>
          <w:b/>
          <w:bCs/>
          <w:color w:val="auto"/>
          <w:kern w:val="1"/>
          <w:sz w:val="22"/>
          <w:szCs w:val="22"/>
          <w:lang w:eastAsia="zh-CN" w:bidi="hi-IN"/>
        </w:rPr>
        <w:t>What compensation and/or treatment(s) are available to the Participant in the event of a trial-related injury?</w:t>
      </w:r>
    </w:p>
    <w:p w14:paraId="081D89AD"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70377787" w14:textId="77777777" w:rsidR="002252EC" w:rsidRPr="002252EC" w:rsidRDefault="002252EC" w:rsidP="002252EC">
      <w:pPr>
        <w:widowControl w:val="0"/>
        <w:numPr>
          <w:ilvl w:val="0"/>
          <w:numId w:val="2"/>
        </w:numPr>
        <w:suppressAutoHyphens/>
        <w:spacing w:after="0" w:line="276" w:lineRule="auto"/>
        <w:jc w:val="both"/>
        <w:rPr>
          <w:rFonts w:eastAsia="DejaVu Sans"/>
          <w:color w:val="auto"/>
          <w:kern w:val="1"/>
          <w:sz w:val="22"/>
          <w:szCs w:val="22"/>
          <w:lang w:eastAsia="zh-CN" w:bidi="hi-IN"/>
        </w:rPr>
      </w:pPr>
      <w:r w:rsidRPr="001E173A">
        <w:rPr>
          <w:rFonts w:eastAsia="DejaVu Sans"/>
          <w:b/>
          <w:bCs/>
          <w:color w:val="auto"/>
          <w:kern w:val="1"/>
          <w:sz w:val="22"/>
          <w:szCs w:val="22"/>
          <w:lang w:eastAsia="zh-CN" w:bidi="hi-IN"/>
        </w:rPr>
        <w:t xml:space="preserve">Whom to contact for trial related queries and what are the rights of Participant’s in the event of any injury? </w:t>
      </w:r>
    </w:p>
    <w:p w14:paraId="52E87FEE"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57470F5D" w14:textId="77777777" w:rsidR="002252EC" w:rsidRPr="001E173A" w:rsidRDefault="002252EC" w:rsidP="002252EC">
      <w:pPr>
        <w:widowControl w:val="0"/>
        <w:numPr>
          <w:ilvl w:val="0"/>
          <w:numId w:val="2"/>
        </w:numPr>
        <w:suppressAutoHyphens/>
        <w:spacing w:after="0" w:line="276" w:lineRule="auto"/>
        <w:jc w:val="both"/>
        <w:rPr>
          <w:rFonts w:eastAsia="DejaVu Sans"/>
          <w:color w:val="auto"/>
          <w:kern w:val="1"/>
          <w:sz w:val="22"/>
          <w:szCs w:val="22"/>
          <w:lang w:eastAsia="zh-CN" w:bidi="hi-IN"/>
        </w:rPr>
      </w:pPr>
      <w:r w:rsidRPr="001E173A">
        <w:rPr>
          <w:rFonts w:eastAsia="DejaVu Sans"/>
          <w:b/>
          <w:bCs/>
          <w:color w:val="auto"/>
          <w:kern w:val="1"/>
          <w:sz w:val="22"/>
          <w:szCs w:val="22"/>
          <w:lang w:eastAsia="zh-CN" w:bidi="hi-IN"/>
        </w:rPr>
        <w:t>Are the participants paid to take part in this study?</w:t>
      </w:r>
    </w:p>
    <w:p w14:paraId="1CD58951"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47019A41" w14:textId="77777777" w:rsidR="002252EC" w:rsidRPr="001E173A" w:rsidRDefault="002252EC" w:rsidP="002252EC">
      <w:pPr>
        <w:widowControl w:val="0"/>
        <w:numPr>
          <w:ilvl w:val="0"/>
          <w:numId w:val="2"/>
        </w:numPr>
        <w:suppressAutoHyphens/>
        <w:spacing w:after="0" w:line="276" w:lineRule="auto"/>
        <w:jc w:val="both"/>
        <w:rPr>
          <w:rFonts w:eastAsia="DejaVu Sans"/>
          <w:color w:val="auto"/>
          <w:kern w:val="1"/>
          <w:sz w:val="22"/>
          <w:szCs w:val="22"/>
          <w:lang w:eastAsia="zh-CN" w:bidi="hi-IN"/>
        </w:rPr>
      </w:pPr>
      <w:r w:rsidRPr="001E173A">
        <w:rPr>
          <w:rFonts w:eastAsia="DejaVu Sans"/>
          <w:b/>
          <w:bCs/>
          <w:color w:val="auto"/>
          <w:kern w:val="1"/>
          <w:sz w:val="22"/>
          <w:szCs w:val="22"/>
          <w:lang w:eastAsia="zh-CN" w:bidi="hi-IN"/>
        </w:rPr>
        <w:t>What are your responsibilities during participation in the study?</w:t>
      </w:r>
    </w:p>
    <w:p w14:paraId="2B55640C" w14:textId="77777777" w:rsidR="002252EC" w:rsidRPr="001E173A" w:rsidRDefault="002252EC" w:rsidP="002252EC">
      <w:pPr>
        <w:widowControl w:val="0"/>
        <w:suppressAutoHyphens/>
        <w:spacing w:after="0" w:line="276" w:lineRule="auto"/>
        <w:ind w:left="0" w:firstLine="0"/>
        <w:jc w:val="both"/>
        <w:rPr>
          <w:rFonts w:eastAsia="DejaVu Sans"/>
          <w:b/>
          <w:color w:val="auto"/>
          <w:kern w:val="1"/>
          <w:sz w:val="22"/>
          <w:szCs w:val="22"/>
          <w:lang w:eastAsia="zh-CN" w:bidi="hi-IN"/>
        </w:rPr>
      </w:pPr>
    </w:p>
    <w:p w14:paraId="05EBF927" w14:textId="77777777" w:rsidR="002252EC" w:rsidRPr="001E173A" w:rsidRDefault="002252EC" w:rsidP="002252EC">
      <w:pPr>
        <w:widowControl w:val="0"/>
        <w:numPr>
          <w:ilvl w:val="0"/>
          <w:numId w:val="2"/>
        </w:numPr>
        <w:suppressAutoHyphens/>
        <w:spacing w:after="0" w:line="276" w:lineRule="auto"/>
        <w:jc w:val="both"/>
        <w:rPr>
          <w:rFonts w:eastAsia="sans-serif"/>
          <w:b/>
          <w:color w:val="auto"/>
          <w:kern w:val="1"/>
          <w:sz w:val="22"/>
          <w:szCs w:val="22"/>
          <w:lang w:eastAsia="zh-CN" w:bidi="hi-IN"/>
        </w:rPr>
      </w:pPr>
      <w:r w:rsidRPr="001E173A">
        <w:rPr>
          <w:rFonts w:eastAsia="DejaVu Sans"/>
          <w:b/>
          <w:color w:val="auto"/>
          <w:kern w:val="1"/>
          <w:sz w:val="22"/>
          <w:szCs w:val="22"/>
          <w:lang w:eastAsia="zh-CN" w:bidi="hi-IN"/>
        </w:rPr>
        <w:t>Statement that participation is voluntary, that the Participant can withdraw from the</w:t>
      </w:r>
    </w:p>
    <w:p w14:paraId="48C20A02" w14:textId="77777777" w:rsidR="002252EC" w:rsidRPr="001E173A" w:rsidRDefault="002252EC" w:rsidP="002252EC">
      <w:pPr>
        <w:widowControl w:val="0"/>
        <w:suppressAutoHyphens/>
        <w:spacing w:after="0" w:line="276" w:lineRule="auto"/>
        <w:ind w:left="0" w:firstLine="0"/>
        <w:jc w:val="both"/>
        <w:rPr>
          <w:rFonts w:eastAsia="sans-serif"/>
          <w:b/>
          <w:color w:val="auto"/>
          <w:kern w:val="1"/>
          <w:sz w:val="22"/>
          <w:szCs w:val="22"/>
          <w:lang w:eastAsia="zh-CN" w:bidi="hi-IN"/>
        </w:rPr>
      </w:pPr>
      <w:r w:rsidRPr="001E173A">
        <w:rPr>
          <w:rFonts w:eastAsia="DejaVu Sans"/>
          <w:b/>
          <w:color w:val="auto"/>
          <w:kern w:val="1"/>
          <w:sz w:val="22"/>
          <w:szCs w:val="22"/>
          <w:lang w:eastAsia="zh-CN" w:bidi="hi-IN"/>
        </w:rPr>
        <w:t>study at any time and that refusal to participate will not involve any penalty or</w:t>
      </w:r>
      <w:r w:rsidRPr="001E173A">
        <w:rPr>
          <w:rFonts w:eastAsia="sans-serif"/>
          <w:b/>
          <w:color w:val="auto"/>
          <w:kern w:val="1"/>
          <w:sz w:val="22"/>
          <w:szCs w:val="22"/>
          <w:lang w:eastAsia="zh-CN" w:bidi="hi-IN"/>
        </w:rPr>
        <w:t xml:space="preserve"> </w:t>
      </w:r>
      <w:r w:rsidRPr="001E173A">
        <w:rPr>
          <w:rFonts w:eastAsia="DejaVu Sans"/>
          <w:b/>
          <w:color w:val="auto"/>
          <w:kern w:val="1"/>
          <w:sz w:val="22"/>
          <w:szCs w:val="22"/>
          <w:lang w:eastAsia="zh-CN" w:bidi="hi-IN"/>
        </w:rPr>
        <w:t>loss of benefits to which the Participant is otherwise entitled.</w:t>
      </w:r>
    </w:p>
    <w:p w14:paraId="5706DB72"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32BA502B"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30A26188" w14:textId="77777777" w:rsidR="002252EC" w:rsidRPr="001E173A" w:rsidRDefault="002252EC" w:rsidP="002252EC">
      <w:pPr>
        <w:widowControl w:val="0"/>
        <w:numPr>
          <w:ilvl w:val="0"/>
          <w:numId w:val="2"/>
        </w:numPr>
        <w:suppressAutoHyphens/>
        <w:spacing w:after="0" w:line="276" w:lineRule="auto"/>
        <w:jc w:val="both"/>
        <w:rPr>
          <w:rFonts w:eastAsia="DejaVu Sans"/>
          <w:b/>
          <w:color w:val="auto"/>
          <w:kern w:val="1"/>
          <w:sz w:val="22"/>
          <w:szCs w:val="22"/>
          <w:lang w:eastAsia="zh-CN" w:bidi="hi-IN"/>
        </w:rPr>
      </w:pPr>
      <w:r w:rsidRPr="001E173A">
        <w:rPr>
          <w:rFonts w:eastAsia="DejaVu Sans"/>
          <w:b/>
          <w:color w:val="auto"/>
          <w:kern w:val="1"/>
          <w:sz w:val="22"/>
          <w:szCs w:val="22"/>
          <w:lang w:eastAsia="zh-CN" w:bidi="hi-IN"/>
        </w:rPr>
        <w:t xml:space="preserve"> Participant or Participant's representative will be notified in a timely manner if </w:t>
      </w:r>
      <w:r w:rsidRPr="001E173A">
        <w:rPr>
          <w:rFonts w:eastAsia="DejaVu Sans"/>
          <w:b/>
          <w:color w:val="auto"/>
          <w:kern w:val="1"/>
          <w:sz w:val="22"/>
          <w:szCs w:val="22"/>
          <w:lang w:eastAsia="zh-CN" w:bidi="hi-IN"/>
        </w:rPr>
        <w:lastRenderedPageBreak/>
        <w:t>significant new findings develop during the course of the research which may affect the Participant's willingness to continue participation will be provided.</w:t>
      </w:r>
    </w:p>
    <w:p w14:paraId="60846510" w14:textId="77777777" w:rsidR="002252EC" w:rsidRPr="001E173A" w:rsidRDefault="002252EC" w:rsidP="002252EC">
      <w:pPr>
        <w:widowControl w:val="0"/>
        <w:suppressAutoHyphens/>
        <w:spacing w:after="0" w:line="276" w:lineRule="auto"/>
        <w:ind w:left="0" w:firstLine="0"/>
        <w:jc w:val="both"/>
        <w:rPr>
          <w:rFonts w:eastAsia="DejaVu Sans"/>
          <w:b/>
          <w:color w:val="auto"/>
          <w:kern w:val="1"/>
          <w:sz w:val="22"/>
          <w:szCs w:val="22"/>
          <w:lang w:eastAsia="zh-CN" w:bidi="hi-IN"/>
        </w:rPr>
      </w:pPr>
    </w:p>
    <w:p w14:paraId="7A5198EB"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shd w:val="clear" w:color="auto" w:fill="FFFF00"/>
          <w:lang w:eastAsia="zh-CN" w:bidi="hi-IN"/>
        </w:rPr>
      </w:pPr>
    </w:p>
    <w:p w14:paraId="276474AC" w14:textId="77777777" w:rsidR="002252EC" w:rsidRPr="001E173A" w:rsidRDefault="002252EC" w:rsidP="002252EC">
      <w:pPr>
        <w:widowControl w:val="0"/>
        <w:numPr>
          <w:ilvl w:val="0"/>
          <w:numId w:val="2"/>
        </w:numPr>
        <w:suppressAutoHyphens/>
        <w:spacing w:after="0" w:line="276" w:lineRule="auto"/>
        <w:jc w:val="both"/>
        <w:rPr>
          <w:rFonts w:eastAsia="sans-serif"/>
          <w:b/>
          <w:color w:val="auto"/>
          <w:kern w:val="1"/>
          <w:sz w:val="22"/>
          <w:szCs w:val="22"/>
          <w:lang w:eastAsia="zh-CN" w:bidi="hi-IN"/>
        </w:rPr>
      </w:pPr>
      <w:r w:rsidRPr="001E173A">
        <w:rPr>
          <w:rFonts w:eastAsia="DejaVu Sans"/>
          <w:b/>
          <w:color w:val="auto"/>
          <w:kern w:val="1"/>
          <w:sz w:val="22"/>
          <w:szCs w:val="22"/>
          <w:lang w:eastAsia="zh-CN" w:bidi="hi-IN"/>
        </w:rPr>
        <w:t>Statement of foreseeable circumstances under which the Participant's participation</w:t>
      </w:r>
    </w:p>
    <w:p w14:paraId="53DCA35B" w14:textId="77777777" w:rsidR="002252EC" w:rsidRDefault="002252EC" w:rsidP="002252EC">
      <w:pPr>
        <w:widowControl w:val="0"/>
        <w:suppressAutoHyphens/>
        <w:spacing w:after="0" w:line="276" w:lineRule="auto"/>
        <w:ind w:left="0" w:firstLine="0"/>
        <w:jc w:val="both"/>
        <w:rPr>
          <w:rFonts w:eastAsia="DejaVu Sans"/>
          <w:b/>
          <w:color w:val="auto"/>
          <w:kern w:val="1"/>
          <w:sz w:val="22"/>
          <w:szCs w:val="22"/>
          <w:lang w:eastAsia="zh-CN" w:bidi="hi-IN"/>
        </w:rPr>
      </w:pPr>
      <w:r w:rsidRPr="001E173A">
        <w:rPr>
          <w:rFonts w:eastAsia="sans-serif"/>
          <w:b/>
          <w:color w:val="auto"/>
          <w:kern w:val="1"/>
          <w:sz w:val="22"/>
          <w:szCs w:val="22"/>
          <w:lang w:eastAsia="zh-CN" w:bidi="hi-IN"/>
        </w:rPr>
        <w:t xml:space="preserve">                </w:t>
      </w:r>
      <w:r w:rsidRPr="001E173A">
        <w:rPr>
          <w:rFonts w:eastAsia="DejaVu Sans"/>
          <w:b/>
          <w:color w:val="auto"/>
          <w:kern w:val="1"/>
          <w:sz w:val="22"/>
          <w:szCs w:val="22"/>
          <w:lang w:eastAsia="zh-CN" w:bidi="hi-IN"/>
        </w:rPr>
        <w:t xml:space="preserve">may be terminated by the Investigator without the Participant's consent. </w:t>
      </w:r>
    </w:p>
    <w:p w14:paraId="5947BEE2" w14:textId="77777777" w:rsidR="002252EC" w:rsidRPr="001E173A" w:rsidRDefault="002252EC" w:rsidP="002252EC">
      <w:pPr>
        <w:widowControl w:val="0"/>
        <w:suppressAutoHyphens/>
        <w:spacing w:after="0" w:line="276" w:lineRule="auto"/>
        <w:ind w:left="0" w:firstLine="0"/>
        <w:jc w:val="both"/>
        <w:rPr>
          <w:rFonts w:eastAsia="DejaVu Sans"/>
          <w:b/>
          <w:color w:val="auto"/>
          <w:kern w:val="1"/>
          <w:sz w:val="22"/>
          <w:szCs w:val="22"/>
          <w:lang w:eastAsia="zh-CN" w:bidi="hi-IN"/>
        </w:rPr>
      </w:pPr>
    </w:p>
    <w:p w14:paraId="7C1D1000" w14:textId="77777777" w:rsidR="002252EC" w:rsidRDefault="002252EC" w:rsidP="002252EC">
      <w:pPr>
        <w:widowControl w:val="0"/>
        <w:numPr>
          <w:ilvl w:val="0"/>
          <w:numId w:val="2"/>
        </w:numPr>
        <w:suppressAutoHyphens/>
        <w:spacing w:after="0" w:line="276" w:lineRule="auto"/>
        <w:jc w:val="both"/>
        <w:rPr>
          <w:rFonts w:eastAsia="DejaVu Sans"/>
          <w:b/>
          <w:color w:val="auto"/>
          <w:kern w:val="1"/>
          <w:sz w:val="22"/>
          <w:szCs w:val="22"/>
          <w:lang w:eastAsia="zh-CN" w:bidi="hi-IN"/>
        </w:rPr>
      </w:pPr>
      <w:r w:rsidRPr="001E173A">
        <w:rPr>
          <w:rFonts w:eastAsia="DejaVu Sans"/>
          <w:b/>
          <w:color w:val="auto"/>
          <w:kern w:val="1"/>
          <w:sz w:val="22"/>
          <w:szCs w:val="22"/>
          <w:lang w:eastAsia="zh-CN" w:bidi="hi-IN"/>
        </w:rPr>
        <w:t>Additional costs to the Participant that may result from participation in the study.</w:t>
      </w:r>
    </w:p>
    <w:p w14:paraId="3F82BA7A" w14:textId="77777777" w:rsidR="002252EC" w:rsidRPr="001E173A" w:rsidRDefault="002252EC" w:rsidP="002252EC">
      <w:pPr>
        <w:widowControl w:val="0"/>
        <w:suppressAutoHyphens/>
        <w:spacing w:after="0" w:line="276" w:lineRule="auto"/>
        <w:ind w:left="927" w:firstLine="0"/>
        <w:jc w:val="both"/>
        <w:rPr>
          <w:rFonts w:eastAsia="DejaVu Sans"/>
          <w:b/>
          <w:color w:val="auto"/>
          <w:kern w:val="1"/>
          <w:sz w:val="22"/>
          <w:szCs w:val="22"/>
          <w:lang w:eastAsia="zh-CN" w:bidi="hi-IN"/>
        </w:rPr>
      </w:pPr>
    </w:p>
    <w:p w14:paraId="535D4043" w14:textId="77777777" w:rsidR="002252EC" w:rsidRDefault="002252EC" w:rsidP="002252EC">
      <w:pPr>
        <w:widowControl w:val="0"/>
        <w:numPr>
          <w:ilvl w:val="0"/>
          <w:numId w:val="2"/>
        </w:numPr>
        <w:suppressAutoHyphens/>
        <w:spacing w:after="0" w:line="276" w:lineRule="auto"/>
        <w:jc w:val="both"/>
        <w:rPr>
          <w:rFonts w:eastAsia="DejaVu Sans"/>
          <w:b/>
          <w:color w:val="auto"/>
          <w:kern w:val="1"/>
          <w:sz w:val="22"/>
          <w:szCs w:val="22"/>
          <w:lang w:eastAsia="zh-CN" w:bidi="hi-IN"/>
        </w:rPr>
      </w:pPr>
      <w:r w:rsidRPr="001E173A">
        <w:rPr>
          <w:rFonts w:eastAsia="DejaVu Sans"/>
          <w:b/>
          <w:color w:val="auto"/>
          <w:kern w:val="1"/>
          <w:sz w:val="22"/>
          <w:szCs w:val="22"/>
          <w:lang w:eastAsia="zh-CN" w:bidi="hi-IN"/>
        </w:rPr>
        <w:t>The consequences of a Participant's decision to withdraw from the research and procedures for orderly termination of participation by Participant.</w:t>
      </w:r>
    </w:p>
    <w:p w14:paraId="4566BA25" w14:textId="77777777" w:rsidR="002252EC" w:rsidRDefault="002252EC" w:rsidP="002252EC">
      <w:pPr>
        <w:pStyle w:val="ListParagraph"/>
        <w:rPr>
          <w:rFonts w:eastAsia="DejaVu Sans"/>
          <w:b/>
          <w:color w:val="auto"/>
          <w:kern w:val="1"/>
          <w:sz w:val="22"/>
          <w:szCs w:val="22"/>
          <w:lang w:eastAsia="zh-CN" w:bidi="hi-IN"/>
        </w:rPr>
      </w:pPr>
    </w:p>
    <w:p w14:paraId="658549A2" w14:textId="77777777" w:rsidR="002252EC" w:rsidRPr="001E173A" w:rsidRDefault="002252EC" w:rsidP="002252EC">
      <w:pPr>
        <w:widowControl w:val="0"/>
        <w:suppressAutoHyphens/>
        <w:spacing w:after="0" w:line="276" w:lineRule="auto"/>
        <w:ind w:left="927" w:firstLine="0"/>
        <w:jc w:val="both"/>
        <w:rPr>
          <w:rFonts w:eastAsia="DejaVu Sans"/>
          <w:b/>
          <w:color w:val="auto"/>
          <w:kern w:val="1"/>
          <w:sz w:val="22"/>
          <w:szCs w:val="22"/>
          <w:lang w:eastAsia="zh-CN" w:bidi="hi-IN"/>
        </w:rPr>
      </w:pPr>
    </w:p>
    <w:p w14:paraId="0196DBD4" w14:textId="77777777" w:rsidR="002252EC" w:rsidRPr="001E173A" w:rsidRDefault="002252EC" w:rsidP="002252EC">
      <w:pPr>
        <w:widowControl w:val="0"/>
        <w:numPr>
          <w:ilvl w:val="0"/>
          <w:numId w:val="2"/>
        </w:numPr>
        <w:suppressAutoHyphens/>
        <w:spacing w:after="0" w:line="276" w:lineRule="auto"/>
        <w:jc w:val="both"/>
        <w:rPr>
          <w:rFonts w:eastAsia="DejaVu Sans"/>
          <w:b/>
          <w:color w:val="auto"/>
          <w:kern w:val="1"/>
          <w:sz w:val="22"/>
          <w:szCs w:val="22"/>
          <w:lang w:eastAsia="zh-CN" w:bidi="hi-IN"/>
        </w:rPr>
      </w:pPr>
      <w:r w:rsidRPr="001E173A">
        <w:rPr>
          <w:rFonts w:eastAsia="DejaVu Sans"/>
          <w:b/>
          <w:color w:val="auto"/>
          <w:kern w:val="1"/>
          <w:sz w:val="22"/>
          <w:szCs w:val="22"/>
          <w:lang w:eastAsia="zh-CN" w:bidi="hi-IN"/>
        </w:rPr>
        <w:t xml:space="preserve">A statement that the particular treatment or procedure may involve risks to the </w:t>
      </w:r>
      <w:r w:rsidRPr="001E173A">
        <w:rPr>
          <w:rFonts w:eastAsia="sans-serif"/>
          <w:b/>
          <w:color w:val="auto"/>
          <w:kern w:val="1"/>
          <w:sz w:val="22"/>
          <w:szCs w:val="22"/>
          <w:lang w:eastAsia="zh-CN" w:bidi="hi-IN"/>
        </w:rPr>
        <w:t xml:space="preserve"> </w:t>
      </w:r>
      <w:r w:rsidRPr="001E173A">
        <w:rPr>
          <w:rFonts w:eastAsia="DejaVu Sans"/>
          <w:b/>
          <w:color w:val="auto"/>
          <w:kern w:val="1"/>
          <w:sz w:val="22"/>
          <w:szCs w:val="22"/>
          <w:lang w:eastAsia="zh-CN" w:bidi="hi-IN"/>
        </w:rPr>
        <w:t xml:space="preserve">Participant (or to the embryo or </w:t>
      </w:r>
      <w:proofErr w:type="spellStart"/>
      <w:r w:rsidRPr="001E173A">
        <w:rPr>
          <w:rFonts w:eastAsia="DejaVu Sans"/>
          <w:b/>
          <w:color w:val="auto"/>
          <w:kern w:val="1"/>
          <w:sz w:val="22"/>
          <w:szCs w:val="22"/>
          <w:lang w:eastAsia="zh-CN" w:bidi="hi-IN"/>
        </w:rPr>
        <w:t>fetus</w:t>
      </w:r>
      <w:proofErr w:type="spellEnd"/>
      <w:r w:rsidRPr="001E173A">
        <w:rPr>
          <w:rFonts w:eastAsia="DejaVu Sans"/>
          <w:b/>
          <w:color w:val="auto"/>
          <w:kern w:val="1"/>
          <w:sz w:val="22"/>
          <w:szCs w:val="22"/>
          <w:lang w:eastAsia="zh-CN" w:bidi="hi-IN"/>
        </w:rPr>
        <w:t>, if the Participant is or may become pregnant), which are currently unforeseeable</w:t>
      </w:r>
    </w:p>
    <w:p w14:paraId="198B6F30"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15354F68" w14:textId="77777777" w:rsidR="002252EC" w:rsidRPr="001E173A" w:rsidRDefault="002252EC" w:rsidP="002252EC">
      <w:pPr>
        <w:widowControl w:val="0"/>
        <w:numPr>
          <w:ilvl w:val="0"/>
          <w:numId w:val="2"/>
        </w:numPr>
        <w:suppressAutoHyphens/>
        <w:spacing w:after="0" w:line="276" w:lineRule="auto"/>
        <w:jc w:val="both"/>
        <w:rPr>
          <w:rFonts w:eastAsia="DejaVu Sans"/>
          <w:b/>
          <w:color w:val="FF0000"/>
          <w:kern w:val="1"/>
          <w:sz w:val="22"/>
          <w:szCs w:val="22"/>
          <w:lang w:eastAsia="zh-CN" w:bidi="hi-IN"/>
        </w:rPr>
      </w:pPr>
      <w:r w:rsidRPr="001E173A">
        <w:rPr>
          <w:rFonts w:eastAsia="DejaVu Sans"/>
          <w:b/>
          <w:color w:val="000000" w:themeColor="text1"/>
          <w:kern w:val="1"/>
          <w:sz w:val="22"/>
          <w:szCs w:val="22"/>
          <w:lang w:eastAsia="zh-CN" w:bidi="hi-IN"/>
        </w:rPr>
        <w:t xml:space="preserve">Approximate number of Participants enrolled in the study:  </w:t>
      </w:r>
    </w:p>
    <w:p w14:paraId="39340523" w14:textId="78DE2E1C" w:rsidR="002252EC" w:rsidRPr="001E173A" w:rsidRDefault="002252EC" w:rsidP="002252EC">
      <w:pPr>
        <w:widowControl w:val="0"/>
        <w:suppressAutoHyphens/>
        <w:spacing w:after="0" w:line="276" w:lineRule="auto"/>
        <w:ind w:left="0" w:firstLine="0"/>
        <w:jc w:val="both"/>
        <w:rPr>
          <w:rFonts w:eastAsia="DejaVu Sans"/>
          <w:color w:val="FF0000"/>
          <w:kern w:val="1"/>
          <w:sz w:val="22"/>
          <w:szCs w:val="22"/>
          <w:lang w:eastAsia="zh-CN" w:bidi="hi-IN"/>
        </w:rPr>
      </w:pPr>
    </w:p>
    <w:p w14:paraId="1BB5E253"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2BB85AC7" w14:textId="77777777" w:rsidR="002252EC" w:rsidRPr="001E173A" w:rsidRDefault="002252EC" w:rsidP="002252EC">
      <w:pPr>
        <w:widowControl w:val="0"/>
        <w:numPr>
          <w:ilvl w:val="0"/>
          <w:numId w:val="2"/>
        </w:numPr>
        <w:suppressAutoHyphens/>
        <w:spacing w:after="0" w:line="276" w:lineRule="auto"/>
        <w:jc w:val="both"/>
        <w:rPr>
          <w:rFonts w:eastAsia="DejaVu Sans"/>
          <w:b/>
          <w:color w:val="auto"/>
          <w:kern w:val="1"/>
          <w:sz w:val="22"/>
          <w:szCs w:val="22"/>
          <w:lang w:eastAsia="zh-CN" w:bidi="hi-IN"/>
        </w:rPr>
      </w:pPr>
      <w:r w:rsidRPr="001E173A">
        <w:rPr>
          <w:rFonts w:eastAsia="DejaVu Sans"/>
          <w:b/>
          <w:color w:val="auto"/>
          <w:kern w:val="1"/>
          <w:sz w:val="22"/>
          <w:szCs w:val="22"/>
          <w:lang w:eastAsia="zh-CN" w:bidi="hi-IN"/>
        </w:rPr>
        <w:t>Any other pertinent information</w:t>
      </w:r>
    </w:p>
    <w:p w14:paraId="601AB4C0"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7B95169E"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r w:rsidRPr="001E173A">
        <w:rPr>
          <w:rFonts w:eastAsia="DejaVu Sans"/>
          <w:b/>
          <w:bCs/>
          <w:color w:val="auto"/>
          <w:kern w:val="1"/>
          <w:sz w:val="22"/>
          <w:szCs w:val="22"/>
          <w:lang w:eastAsia="zh-CN" w:bidi="hi-IN"/>
        </w:rPr>
        <w:t xml:space="preserve">Contact persons: </w:t>
      </w:r>
    </w:p>
    <w:p w14:paraId="2191A8AE"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r w:rsidRPr="001E173A">
        <w:rPr>
          <w:rFonts w:eastAsia="DejaVu Sans"/>
          <w:color w:val="auto"/>
          <w:kern w:val="1"/>
          <w:sz w:val="22"/>
          <w:szCs w:val="22"/>
          <w:lang w:eastAsia="zh-CN" w:bidi="hi-IN"/>
        </w:rPr>
        <w:t>For further information / questions, you can contact:</w:t>
      </w:r>
    </w:p>
    <w:p w14:paraId="6C00E9A9"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7363ADD9" w14:textId="0999F21D"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r w:rsidRPr="001E173A">
        <w:rPr>
          <w:rFonts w:eastAsia="DejaVu Sans"/>
          <w:color w:val="auto"/>
          <w:kern w:val="1"/>
          <w:sz w:val="22"/>
          <w:szCs w:val="22"/>
          <w:lang w:eastAsia="zh-CN" w:bidi="hi-IN"/>
        </w:rPr>
        <w:t xml:space="preserve">Principal Investigator: </w:t>
      </w:r>
    </w:p>
    <w:p w14:paraId="52114DD9"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7CE46CF3" w14:textId="4B9979B1"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r w:rsidRPr="001E173A">
        <w:rPr>
          <w:rFonts w:eastAsia="DejaVu Sans"/>
          <w:color w:val="auto"/>
          <w:kern w:val="1"/>
          <w:sz w:val="22"/>
          <w:szCs w:val="22"/>
          <w:lang w:eastAsia="zh-CN" w:bidi="hi-IN"/>
        </w:rPr>
        <w:t>You are also free to contact: The Head of Department of</w:t>
      </w:r>
      <w:r>
        <w:rPr>
          <w:rFonts w:eastAsia="DejaVu Sans"/>
          <w:color w:val="auto"/>
          <w:kern w:val="1"/>
          <w:sz w:val="22"/>
          <w:szCs w:val="22"/>
          <w:lang w:eastAsia="zh-CN" w:bidi="hi-IN"/>
        </w:rPr>
        <w:t>……………</w:t>
      </w:r>
      <w:r w:rsidRPr="001E173A">
        <w:rPr>
          <w:rFonts w:eastAsia="DejaVu Sans"/>
          <w:color w:val="auto"/>
          <w:kern w:val="1"/>
          <w:sz w:val="22"/>
          <w:szCs w:val="22"/>
          <w:lang w:eastAsia="zh-CN" w:bidi="hi-IN"/>
        </w:rPr>
        <w:t xml:space="preserve">, </w:t>
      </w:r>
      <w:r>
        <w:rPr>
          <w:rFonts w:eastAsia="DejaVu Sans"/>
          <w:color w:val="auto"/>
          <w:kern w:val="1"/>
          <w:sz w:val="22"/>
          <w:szCs w:val="22"/>
          <w:lang w:eastAsia="zh-CN" w:bidi="hi-IN"/>
        </w:rPr>
        <w:t>AIIMS Rajkot.</w:t>
      </w:r>
    </w:p>
    <w:p w14:paraId="62348E6D"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1548D806" w14:textId="7190EC89"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r w:rsidRPr="001E173A">
        <w:rPr>
          <w:rFonts w:eastAsia="DejaVu Sans"/>
          <w:color w:val="auto"/>
          <w:kern w:val="1"/>
          <w:sz w:val="22"/>
          <w:szCs w:val="22"/>
          <w:lang w:eastAsia="zh-CN" w:bidi="hi-IN"/>
        </w:rPr>
        <w:t>In case of conflicts, you can contact Institutional Ethics Committee at the following address:</w:t>
      </w:r>
    </w:p>
    <w:p w14:paraId="26940B4A" w14:textId="77777777"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p>
    <w:p w14:paraId="1881D6B3" w14:textId="44690B28" w:rsidR="002252EC" w:rsidRPr="001E173A" w:rsidRDefault="002252EC" w:rsidP="002252EC">
      <w:pPr>
        <w:widowControl w:val="0"/>
        <w:suppressAutoHyphens/>
        <w:spacing w:after="0" w:line="276" w:lineRule="auto"/>
        <w:ind w:left="0" w:firstLine="0"/>
        <w:jc w:val="both"/>
        <w:rPr>
          <w:rFonts w:eastAsia="DejaVu Sans"/>
          <w:color w:val="auto"/>
          <w:kern w:val="1"/>
          <w:sz w:val="22"/>
          <w:szCs w:val="22"/>
          <w:lang w:eastAsia="zh-CN" w:bidi="hi-IN"/>
        </w:rPr>
      </w:pPr>
      <w:r w:rsidRPr="001E173A">
        <w:rPr>
          <w:rFonts w:eastAsia="DejaVu Sans"/>
          <w:color w:val="auto"/>
          <w:kern w:val="1"/>
          <w:sz w:val="22"/>
          <w:szCs w:val="22"/>
          <w:lang w:eastAsia="zh-CN" w:bidi="hi-IN"/>
        </w:rPr>
        <w:t xml:space="preserve">The, Institutional Ethics Committee, </w:t>
      </w:r>
      <w:r>
        <w:rPr>
          <w:rFonts w:eastAsia="DejaVu Sans"/>
          <w:color w:val="auto"/>
          <w:kern w:val="1"/>
          <w:sz w:val="22"/>
          <w:szCs w:val="22"/>
          <w:lang w:eastAsia="zh-CN" w:bidi="hi-IN"/>
        </w:rPr>
        <w:t>AIIMS Rajkot</w:t>
      </w:r>
    </w:p>
    <w:p w14:paraId="3ABCA9E2" w14:textId="68697EB3" w:rsidR="002252EC" w:rsidRDefault="002252EC" w:rsidP="002252EC">
      <w:pPr>
        <w:ind w:left="0"/>
      </w:pPr>
    </w:p>
    <w:sectPr w:rsidR="002252EC" w:rsidSect="00ED5181">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FACE" w14:textId="77777777" w:rsidR="009C71F0" w:rsidRDefault="009C71F0" w:rsidP="002252EC">
      <w:pPr>
        <w:spacing w:after="0" w:line="240" w:lineRule="auto"/>
      </w:pPr>
      <w:r>
        <w:separator/>
      </w:r>
    </w:p>
  </w:endnote>
  <w:endnote w:type="continuationSeparator" w:id="0">
    <w:p w14:paraId="239542FB" w14:textId="77777777" w:rsidR="009C71F0" w:rsidRDefault="009C71F0" w:rsidP="0022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4020202020204"/>
    <w:charset w:val="80"/>
    <w:family w:val="auto"/>
    <w:pitch w:val="variable"/>
  </w:font>
  <w:font w:name="sans-serif">
    <w:altName w:val="MS Mincho"/>
    <w:panose1 w:val="020B0604020202020204"/>
    <w:charset w:val="8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8409" w14:textId="66DB5ED9" w:rsidR="002A6914" w:rsidRPr="002A6914" w:rsidRDefault="002A6914">
    <w:pPr>
      <w:pStyle w:val="Footer"/>
      <w:rPr>
        <w:lang w:val="en-US"/>
      </w:rPr>
    </w:pPr>
    <w:r>
      <w:rPr>
        <w:lang w:val="en-US"/>
      </w:rPr>
      <w:t xml:space="preserve">Version 2.0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6E9B" w14:textId="77777777" w:rsidR="009C71F0" w:rsidRDefault="009C71F0" w:rsidP="002252EC">
      <w:pPr>
        <w:spacing w:after="0" w:line="240" w:lineRule="auto"/>
      </w:pPr>
      <w:r>
        <w:separator/>
      </w:r>
    </w:p>
  </w:footnote>
  <w:footnote w:type="continuationSeparator" w:id="0">
    <w:p w14:paraId="71C9935E" w14:textId="77777777" w:rsidR="009C71F0" w:rsidRDefault="009C71F0" w:rsidP="0022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9874" w14:textId="77777777" w:rsidR="00EE1209" w:rsidRDefault="00EE1209" w:rsidP="00EE1209">
    <w:pPr>
      <w:pStyle w:val="Header"/>
    </w:pPr>
    <w:r w:rsidRPr="007C7DE9">
      <w:drawing>
        <wp:inline distT="0" distB="0" distL="0" distR="0" wp14:anchorId="6E26D48B" wp14:editId="62B4CEBB">
          <wp:extent cx="5734050" cy="944245"/>
          <wp:effectExtent l="0" t="0" r="6350" b="0"/>
          <wp:docPr id="1138296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96073" name=""/>
                  <pic:cNvPicPr/>
                </pic:nvPicPr>
                <pic:blipFill>
                  <a:blip r:embed="rId1"/>
                  <a:stretch>
                    <a:fillRect/>
                  </a:stretch>
                </pic:blipFill>
                <pic:spPr>
                  <a:xfrm>
                    <a:off x="0" y="0"/>
                    <a:ext cx="5734050" cy="944245"/>
                  </a:xfrm>
                  <a:prstGeom prst="rect">
                    <a:avLst/>
                  </a:prstGeom>
                </pic:spPr>
              </pic:pic>
            </a:graphicData>
          </a:graphic>
        </wp:inline>
      </w:drawing>
    </w:r>
  </w:p>
  <w:p w14:paraId="317199D2" w14:textId="77777777" w:rsidR="00EE1209" w:rsidRDefault="00EE1209" w:rsidP="00EE1209">
    <w:pPr>
      <w:pStyle w:val="Header"/>
    </w:pPr>
    <w:r>
      <w:rPr>
        <w:noProof/>
      </w:rPr>
      <mc:AlternateContent>
        <mc:Choice Requires="wps">
          <w:drawing>
            <wp:anchor distT="0" distB="0" distL="114300" distR="114300" simplePos="0" relativeHeight="251659264" behindDoc="0" locked="0" layoutInCell="1" allowOverlap="1" wp14:anchorId="4D6BCDE6" wp14:editId="3BC6D4F6">
              <wp:simplePos x="0" y="0"/>
              <wp:positionH relativeFrom="column">
                <wp:posOffset>-84666</wp:posOffset>
              </wp:positionH>
              <wp:positionV relativeFrom="paragraph">
                <wp:posOffset>101388</wp:posOffset>
              </wp:positionV>
              <wp:extent cx="5943600" cy="0"/>
              <wp:effectExtent l="0" t="1270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7A881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8pt" to="461.3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" strokecolor="#525252 [1606]" strokeweight="1.5pt">
              <v:stroke joinstyle="miter"/>
            </v:line>
          </w:pict>
        </mc:Fallback>
      </mc:AlternateContent>
    </w:r>
  </w:p>
  <w:p w14:paraId="7B1EE233" w14:textId="2793D26E" w:rsidR="002252EC" w:rsidRDefault="002252EC" w:rsidP="00EE1209">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E3A12D6"/>
    <w:name w:val="WW8Num1"/>
    <w:lvl w:ilvl="0">
      <w:start w:val="1"/>
      <w:numFmt w:val="decimal"/>
      <w:lvlText w:val="%1."/>
      <w:lvlJc w:val="left"/>
      <w:pPr>
        <w:tabs>
          <w:tab w:val="num" w:pos="927"/>
        </w:tabs>
        <w:ind w:left="927"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22E40BE"/>
    <w:multiLevelType w:val="hybridMultilevel"/>
    <w:tmpl w:val="EE40AE4C"/>
    <w:lvl w:ilvl="0" w:tplc="C2780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467CA3"/>
    <w:multiLevelType w:val="hybridMultilevel"/>
    <w:tmpl w:val="ABE04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41432306">
    <w:abstractNumId w:val="1"/>
  </w:num>
  <w:num w:numId="2" w16cid:durableId="974795681">
    <w:abstractNumId w:val="0"/>
  </w:num>
  <w:num w:numId="3" w16cid:durableId="1380125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EC"/>
    <w:rsid w:val="00106ED1"/>
    <w:rsid w:val="002252EC"/>
    <w:rsid w:val="002A6914"/>
    <w:rsid w:val="006619C0"/>
    <w:rsid w:val="00900C8A"/>
    <w:rsid w:val="009C71F0"/>
    <w:rsid w:val="00CD3AB5"/>
    <w:rsid w:val="00ED5181"/>
    <w:rsid w:val="00EE1209"/>
    <w:rsid w:val="00FD49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EB70DCB"/>
  <w15:chartTrackingRefBased/>
  <w15:docId w15:val="{B65E5713-E35B-884D-A69C-73ED5415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2EC"/>
    <w:pPr>
      <w:spacing w:after="201" w:line="250" w:lineRule="auto"/>
      <w:ind w:left="10" w:hanging="10"/>
    </w:pPr>
    <w:rPr>
      <w:rFonts w:ascii="Times New Roman" w:eastAsia="Times New Roman" w:hAnsi="Times New Roman"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2EC"/>
    <w:pPr>
      <w:ind w:left="720"/>
      <w:contextualSpacing/>
    </w:pPr>
  </w:style>
  <w:style w:type="paragraph" w:styleId="Header">
    <w:name w:val="header"/>
    <w:basedOn w:val="Normal"/>
    <w:link w:val="HeaderChar"/>
    <w:uiPriority w:val="99"/>
    <w:unhideWhenUsed/>
    <w:rsid w:val="00225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2EC"/>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225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2EC"/>
    <w:rPr>
      <w:rFonts w:ascii="Times New Roman" w:eastAsia="Times New Roman" w:hAnsi="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SINGH</dc:creator>
  <cp:keywords/>
  <dc:description/>
  <cp:lastModifiedBy>Microsoft Office User</cp:lastModifiedBy>
  <cp:revision>4</cp:revision>
  <cp:lastPrinted>2023-08-05T05:21:00Z</cp:lastPrinted>
  <dcterms:created xsi:type="dcterms:W3CDTF">2023-07-18T05:16:00Z</dcterms:created>
  <dcterms:modified xsi:type="dcterms:W3CDTF">2024-02-26T08:47:00Z</dcterms:modified>
</cp:coreProperties>
</file>